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DE" w:rsidRPr="008B07B4" w:rsidRDefault="00707836" w:rsidP="00707836">
      <w:pPr>
        <w:rPr>
          <w:rFonts w:ascii="Times New Roman" w:hAnsi="Times New Roman"/>
          <w:b/>
          <w:bCs/>
          <w:sz w:val="24"/>
          <w:szCs w:val="24"/>
        </w:rPr>
      </w:pPr>
      <w:r w:rsidRPr="008B07B4">
        <w:rPr>
          <w:rFonts w:ascii="Times New Roman" w:hAnsi="Times New Roman"/>
          <w:b/>
          <w:bCs/>
          <w:sz w:val="24"/>
          <w:szCs w:val="24"/>
        </w:rPr>
        <w:t>Изобразительное искусство, 3а</w:t>
      </w:r>
      <w:r w:rsidR="00DC040C" w:rsidRPr="008B07B4">
        <w:rPr>
          <w:rFonts w:ascii="Times New Roman" w:hAnsi="Times New Roman"/>
          <w:b/>
          <w:bCs/>
          <w:sz w:val="24"/>
          <w:szCs w:val="24"/>
        </w:rPr>
        <w:t>, 22.05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9072"/>
      </w:tblGrid>
      <w:tr w:rsidR="00DC040C" w:rsidRPr="008B07B4" w:rsidTr="00DC040C">
        <w:trPr>
          <w:trHeight w:val="4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0C" w:rsidRPr="008B07B4" w:rsidRDefault="00DC040C" w:rsidP="00AF79E3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07B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DC040C" w:rsidRPr="008B07B4" w:rsidRDefault="00DC040C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0C" w:rsidRPr="008B07B4" w:rsidRDefault="00DC040C" w:rsidP="00D1067D">
            <w:pPr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8B07B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Создание композиции на заданную тему на плоскости</w:t>
            </w:r>
          </w:p>
          <w:p w:rsidR="00DC040C" w:rsidRPr="008B07B4" w:rsidRDefault="00DC040C" w:rsidP="00D106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8B07B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Многообразие проявлений гармонии. Симметрия, гармония.</w:t>
            </w:r>
          </w:p>
        </w:tc>
      </w:tr>
      <w:tr w:rsidR="00DC040C" w:rsidRPr="008B07B4" w:rsidTr="00DC040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0C" w:rsidRPr="008B07B4" w:rsidRDefault="00DC040C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7B4">
              <w:rPr>
                <w:rFonts w:ascii="Times New Roman" w:hAnsi="Times New Roman"/>
                <w:sz w:val="24"/>
                <w:szCs w:val="24"/>
              </w:rPr>
              <w:t xml:space="preserve">Ссылка на ресурс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0C" w:rsidRPr="008B07B4" w:rsidRDefault="00DC040C" w:rsidP="00AF79E3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B07B4">
              <w:rPr>
                <w:rFonts w:ascii="Times New Roman" w:hAnsi="Times New Roman"/>
                <w:sz w:val="24"/>
                <w:szCs w:val="24"/>
              </w:rPr>
              <w:t>Образовательная платформа : Российское электронное образование</w:t>
            </w:r>
          </w:p>
          <w:p w:rsidR="00DC040C" w:rsidRPr="008B07B4" w:rsidRDefault="00DC3392" w:rsidP="007D534F">
            <w:pPr>
              <w:pStyle w:val="a5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DC040C" w:rsidRPr="008B07B4">
                <w:rPr>
                  <w:rStyle w:val="a3"/>
                  <w:rFonts w:ascii="Times New Roman" w:hAnsi="Times New Roman"/>
                  <w:color w:val="0000FF"/>
                  <w:sz w:val="24"/>
                  <w:szCs w:val="24"/>
                  <w:u w:val="none"/>
                  <w:shd w:val="clear" w:color="auto" w:fill="FFFFFF"/>
                </w:rPr>
                <w:t>https://resh.edu.ru/office/user/link_teacher/?code=e8d253b16a26e595889c</w:t>
              </w:r>
            </w:hyperlink>
            <w:r w:rsidR="00DC040C" w:rsidRPr="008B07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C040C" w:rsidRPr="008B07B4" w:rsidTr="00DC040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0C" w:rsidRPr="008B07B4" w:rsidRDefault="00DC040C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7B4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0C" w:rsidRPr="008B07B4" w:rsidRDefault="00DC040C" w:rsidP="00707836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1D1D1B"/>
              </w:rPr>
            </w:pPr>
            <w:r w:rsidRPr="008B07B4">
              <w:rPr>
                <w:b/>
                <w:bCs/>
                <w:color w:val="1D1D1B"/>
              </w:rPr>
              <w:t>1. Запомни:</w:t>
            </w:r>
          </w:p>
          <w:p w:rsidR="00DC040C" w:rsidRPr="008B07B4" w:rsidRDefault="00DC040C" w:rsidP="00707836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1D1D1B"/>
              </w:rPr>
            </w:pPr>
            <w:r w:rsidRPr="008B07B4">
              <w:rPr>
                <w:b/>
                <w:i/>
                <w:color w:val="000000"/>
              </w:rPr>
              <w:t>Симметрия</w:t>
            </w:r>
            <w:r w:rsidRPr="008B07B4">
              <w:rPr>
                <w:b/>
                <w:color w:val="000000"/>
              </w:rPr>
              <w:t xml:space="preserve"> </w:t>
            </w:r>
            <w:r w:rsidRPr="008B07B4">
              <w:rPr>
                <w:color w:val="000000"/>
              </w:rPr>
              <w:t>в широком смысле - это неизменность каких-либо преобразований. Так, двусторонняя симметрия означает, что левая и правая сторона относительно какой либо плоскости или линии выглядят одинаково. Если сферическое тело (шар) вращать в пространстве вокруг своей оси, то вид его не изменится.</w:t>
            </w:r>
          </w:p>
          <w:p w:rsidR="00DC040C" w:rsidRPr="008B07B4" w:rsidRDefault="00DC040C" w:rsidP="00D1067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07B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Асимметрия</w:t>
            </w:r>
            <w:r w:rsidRPr="008B07B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07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это понятие, противоположное симметрии, это нарушение равновесия, неупорядоченность.</w:t>
            </w:r>
          </w:p>
          <w:p w:rsidR="00DC040C" w:rsidRPr="008B07B4" w:rsidRDefault="00DC040C" w:rsidP="00D1067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07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природе симметричны кристаллы, формы человека, животных, это помогает им держать равновесие при движении, быть жизнестойкими, рационально использовать энергию. Асимметрия также широко распространена в мире. Например, внутренние органы человека расположены асимметрично. Молекулы ДНК тоже асимметричны. Их спираль всегда закручена вправо. В неживой природе молекулы, в основном, симметричны, а вот в органических веществах ярко выражена асимметрия.</w:t>
            </w:r>
          </w:p>
          <w:p w:rsidR="00DC040C" w:rsidRPr="008B07B4" w:rsidRDefault="00DC040C" w:rsidP="00D1067D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07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природе </w:t>
            </w:r>
            <w:r w:rsidRPr="008B07B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симметрия и асимметрия – это две противоположности</w:t>
            </w:r>
            <w:r w:rsidRPr="008B07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 там, где ослабевает симметрия, там усиливается асимметрия  и наоборот.</w:t>
            </w:r>
          </w:p>
          <w:p w:rsidR="00DC040C" w:rsidRPr="008B07B4" w:rsidRDefault="00DC040C" w:rsidP="004B1683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07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 строго говоря, нет ничего абсолютно симметричного; если мы будем что-то рассматривать в природе, в человеке, то мы увидим незначительные отклонения одной из сторон от центральной  оси ( в лице человека например, всегда есть отклонения). А в искусстве принцип симметрии применяется тоже с отклонениями, добавлениями, изменениями насыщенности элементов композиции. В природе случаи идеальной симметрии  практически единичны, а вот в архитектуре, технике, предметах быта их очень много (храмы древней Греции).</w:t>
            </w:r>
          </w:p>
          <w:p w:rsidR="00DC040C" w:rsidRPr="008B07B4" w:rsidRDefault="00DC040C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1D1D1B"/>
              </w:rPr>
            </w:pPr>
            <w:r w:rsidRPr="008B07B4">
              <w:rPr>
                <w:b/>
                <w:bCs/>
                <w:color w:val="1D1D1B"/>
              </w:rPr>
              <w:t>2. Теоретический материал для самостоятельного изучения:</w:t>
            </w:r>
          </w:p>
          <w:p w:rsidR="00DC040C" w:rsidRPr="008B07B4" w:rsidRDefault="00DC3392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Calibri"/>
                <w:lang w:eastAsia="en-US"/>
              </w:rPr>
            </w:pPr>
            <w:hyperlink r:id="rId7" w:history="1">
              <w:r w:rsidR="00DC040C" w:rsidRPr="008B07B4">
                <w:rPr>
                  <w:rFonts w:eastAsia="Calibri"/>
                  <w:color w:val="0000FF"/>
                  <w:u w:val="single"/>
                  <w:lang w:eastAsia="en-US"/>
                </w:rPr>
                <w:t>https://infourok.ru/prezentaciya-k-otkritomu-uroku-po-risunku-simmetriyaassimmetriya-1677847.html</w:t>
              </w:r>
            </w:hyperlink>
          </w:p>
          <w:p w:rsidR="00DC040C" w:rsidRPr="008B07B4" w:rsidRDefault="00DC040C" w:rsidP="00AF79E3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1D1D1B"/>
              </w:rPr>
            </w:pPr>
          </w:p>
          <w:p w:rsidR="00DC040C" w:rsidRPr="008B07B4" w:rsidRDefault="00DC040C" w:rsidP="00184BD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</w:rPr>
            </w:pPr>
            <w:r w:rsidRPr="008B07B4">
              <w:rPr>
                <w:b/>
                <w:color w:val="1D1D1B"/>
              </w:rPr>
              <w:t>3. Задание</w:t>
            </w:r>
            <w:r w:rsidRPr="008B07B4">
              <w:rPr>
                <w:color w:val="1D1D1B"/>
              </w:rPr>
              <w:t xml:space="preserve">: </w:t>
            </w:r>
          </w:p>
          <w:p w:rsidR="00DC040C" w:rsidRPr="008B07B4" w:rsidRDefault="00DC040C" w:rsidP="00184BD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</w:rPr>
            </w:pPr>
            <w:r w:rsidRPr="008B07B4">
              <w:rPr>
                <w:color w:val="1D1D1B"/>
              </w:rPr>
              <w:t xml:space="preserve">1. Подумай, где ещё в природе можно увидеть симметрию. </w:t>
            </w:r>
          </w:p>
          <w:p w:rsidR="00DC040C" w:rsidRPr="008B07B4" w:rsidRDefault="00DC040C" w:rsidP="00184BD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</w:rPr>
            </w:pPr>
            <w:r w:rsidRPr="008B07B4">
              <w:rPr>
                <w:color w:val="1D1D1B"/>
              </w:rPr>
              <w:t>2. Выполни рисунок симметрии в природе в цвете. (материал для выполнения работы по выбору: акварель, мелки, цветные карандаши, гуашь и т.д.)</w:t>
            </w:r>
          </w:p>
          <w:p w:rsidR="00DC040C" w:rsidRPr="008B07B4" w:rsidRDefault="00DC040C" w:rsidP="00184BD7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1D1D1B"/>
              </w:rPr>
            </w:pPr>
            <w:r w:rsidRPr="008B07B4">
              <w:rPr>
                <w:b/>
                <w:color w:val="1D1D1B"/>
              </w:rPr>
              <w:t>Примеры:</w:t>
            </w:r>
          </w:p>
          <w:p w:rsidR="00DC040C" w:rsidRPr="008B07B4" w:rsidRDefault="00DC040C" w:rsidP="00E70D9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</w:rPr>
            </w:pPr>
            <w:r w:rsidRPr="008B07B4">
              <w:rPr>
                <w:noProof/>
              </w:rPr>
              <w:t xml:space="preserve">   </w:t>
            </w:r>
            <w:r w:rsidRPr="008B07B4">
              <w:rPr>
                <w:noProof/>
              </w:rPr>
              <w:drawing>
                <wp:inline distT="0" distB="0" distL="0" distR="0">
                  <wp:extent cx="1948070" cy="1196724"/>
                  <wp:effectExtent l="19050" t="0" r="0" b="0"/>
                  <wp:docPr id="3" name="Рисунок 1" descr="Открытый урок по теме &quot;Симметрия — асимметрия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ткрытый урок по теме &quot;Симметрия — асимметрия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1464" cy="1198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07B4">
              <w:rPr>
                <w:noProof/>
              </w:rPr>
              <w:t xml:space="preserve">  </w:t>
            </w:r>
            <w:r w:rsidRPr="008B07B4">
              <w:rPr>
                <w:noProof/>
              </w:rPr>
              <w:drawing>
                <wp:inline distT="0" distB="0" distL="0" distR="0">
                  <wp:extent cx="2144395" cy="2144395"/>
                  <wp:effectExtent l="0" t="0" r="8255" b="8255"/>
                  <wp:docPr id="4" name="Рисунок 7" descr="СИММЕТРИЯ В ПРИРОДЕ». ИНФОРМАЦИОННЫЙ, ТВОРЧЕСКИЙ ПРОЕК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ИММЕТРИЯ В ПРИРОДЕ». ИНФОРМАЦИОННЫЙ, ТВОРЧЕСКИЙ ПРОЕК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395" cy="2144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040C" w:rsidRPr="008B07B4" w:rsidTr="00DC040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0C" w:rsidRPr="008B07B4" w:rsidRDefault="00DC040C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7B4">
              <w:rPr>
                <w:rFonts w:ascii="Times New Roman" w:hAnsi="Times New Roman"/>
                <w:sz w:val="24"/>
                <w:szCs w:val="24"/>
              </w:rPr>
              <w:t xml:space="preserve">Сроки выполнения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0C" w:rsidRPr="008B07B4" w:rsidRDefault="00DC040C" w:rsidP="00AF79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B07B4">
              <w:rPr>
                <w:rFonts w:ascii="Times New Roman" w:hAnsi="Times New Roman"/>
                <w:sz w:val="24"/>
                <w:szCs w:val="24"/>
              </w:rPr>
              <w:t>До 19.00 в день проведения урока.</w:t>
            </w:r>
          </w:p>
        </w:tc>
      </w:tr>
      <w:tr w:rsidR="00DC040C" w:rsidRPr="008B07B4" w:rsidTr="00DC040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0C" w:rsidRPr="008B07B4" w:rsidRDefault="00DC040C" w:rsidP="00B921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7B4">
              <w:rPr>
                <w:rFonts w:ascii="Times New Roman" w:hAnsi="Times New Roman"/>
                <w:sz w:val="24"/>
                <w:szCs w:val="24"/>
              </w:rPr>
              <w:t xml:space="preserve">В какой </w:t>
            </w:r>
            <w:proofErr w:type="spellStart"/>
            <w:r w:rsidRPr="008B07B4">
              <w:rPr>
                <w:rFonts w:ascii="Times New Roman" w:hAnsi="Times New Roman"/>
                <w:sz w:val="24"/>
                <w:szCs w:val="24"/>
              </w:rPr>
              <w:t>фор-ме</w:t>
            </w:r>
            <w:proofErr w:type="spellEnd"/>
            <w:r w:rsidRPr="008B07B4">
              <w:rPr>
                <w:rFonts w:ascii="Times New Roman" w:hAnsi="Times New Roman"/>
                <w:sz w:val="24"/>
                <w:szCs w:val="24"/>
              </w:rPr>
              <w:t xml:space="preserve"> и куда отправить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0C" w:rsidRPr="008B07B4" w:rsidRDefault="00DC040C" w:rsidP="00AF79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07B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Отправить фото</w:t>
            </w:r>
            <w:r w:rsidRPr="008B07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работы через </w:t>
            </w:r>
            <w:proofErr w:type="spellStart"/>
            <w:r w:rsidRPr="008B07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Ватсап</w:t>
            </w:r>
            <w:proofErr w:type="spellEnd"/>
            <w:r w:rsidRPr="008B07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C040C" w:rsidRPr="008B07B4" w:rsidRDefault="00DC040C" w:rsidP="00AF79E3">
            <w:pPr>
              <w:spacing w:after="0" w:line="240" w:lineRule="auto"/>
              <w:jc w:val="center"/>
              <w:rPr>
                <w:rStyle w:val="a3"/>
                <w:rFonts w:ascii="Times New Roman" w:hAnsi="Times New Roman"/>
                <w:i/>
                <w:color w:val="auto"/>
                <w:sz w:val="24"/>
                <w:szCs w:val="24"/>
                <w:u w:val="none"/>
              </w:rPr>
            </w:pPr>
          </w:p>
          <w:p w:rsidR="00DC040C" w:rsidRPr="008B07B4" w:rsidRDefault="00DC040C" w:rsidP="00AF7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07B4">
              <w:rPr>
                <w:rStyle w:val="a3"/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9B5D19" w:rsidRPr="008B07B4" w:rsidRDefault="009B5D19">
      <w:pPr>
        <w:rPr>
          <w:rFonts w:ascii="Times New Roman" w:hAnsi="Times New Roman"/>
          <w:sz w:val="24"/>
          <w:szCs w:val="24"/>
        </w:rPr>
      </w:pPr>
    </w:p>
    <w:sectPr w:rsidR="009B5D19" w:rsidRPr="008B07B4" w:rsidSect="00451515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50C6"/>
    <w:multiLevelType w:val="multilevel"/>
    <w:tmpl w:val="E9A04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756ED5"/>
    <w:multiLevelType w:val="multilevel"/>
    <w:tmpl w:val="3CCE2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B6676"/>
    <w:multiLevelType w:val="multilevel"/>
    <w:tmpl w:val="27041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savePreviewPicture/>
  <w:compat/>
  <w:rsids>
    <w:rsidRoot w:val="00C75D41"/>
    <w:rsid w:val="00004A11"/>
    <w:rsid w:val="000A4C52"/>
    <w:rsid w:val="000C0A3C"/>
    <w:rsid w:val="00184BD7"/>
    <w:rsid w:val="00195BE7"/>
    <w:rsid w:val="00451515"/>
    <w:rsid w:val="004B1683"/>
    <w:rsid w:val="00630CDE"/>
    <w:rsid w:val="00707836"/>
    <w:rsid w:val="007320CD"/>
    <w:rsid w:val="00747401"/>
    <w:rsid w:val="007A60DA"/>
    <w:rsid w:val="007D534F"/>
    <w:rsid w:val="00870A01"/>
    <w:rsid w:val="008B07B4"/>
    <w:rsid w:val="009B5D19"/>
    <w:rsid w:val="00B50310"/>
    <w:rsid w:val="00B92153"/>
    <w:rsid w:val="00C75D41"/>
    <w:rsid w:val="00CB6E75"/>
    <w:rsid w:val="00D1067D"/>
    <w:rsid w:val="00D30E9F"/>
    <w:rsid w:val="00DC040C"/>
    <w:rsid w:val="00DC3392"/>
    <w:rsid w:val="00DE01F3"/>
    <w:rsid w:val="00E70D90"/>
    <w:rsid w:val="00F0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4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75D41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C75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75D41"/>
    <w:pPr>
      <w:spacing w:after="200" w:line="276" w:lineRule="auto"/>
      <w:ind w:left="720"/>
      <w:contextualSpacing/>
    </w:pPr>
  </w:style>
  <w:style w:type="paragraph" w:customStyle="1" w:styleId="c2">
    <w:name w:val="c2"/>
    <w:basedOn w:val="a"/>
    <w:rsid w:val="00D30E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D30E9F"/>
  </w:style>
  <w:style w:type="paragraph" w:styleId="a6">
    <w:name w:val="Balloon Text"/>
    <w:basedOn w:val="a"/>
    <w:link w:val="a7"/>
    <w:uiPriority w:val="99"/>
    <w:semiHidden/>
    <w:unhideWhenUsed/>
    <w:rsid w:val="000A4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4C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D41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75D41"/>
    <w:rPr>
      <w:color w:val="0563C1"/>
      <w:u w:val="single"/>
    </w:rPr>
  </w:style>
  <w:style w:type="paragraph" w:styleId="a4">
    <w:name w:val="Normal (Web)"/>
    <w:basedOn w:val="a"/>
    <w:uiPriority w:val="99"/>
    <w:unhideWhenUsed/>
    <w:rsid w:val="00C75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C75D41"/>
    <w:pPr>
      <w:spacing w:after="200" w:line="276" w:lineRule="auto"/>
      <w:ind w:left="720"/>
      <w:contextualSpacing/>
    </w:pPr>
  </w:style>
  <w:style w:type="paragraph" w:customStyle="1" w:styleId="c2">
    <w:name w:val="c2"/>
    <w:basedOn w:val="a"/>
    <w:rsid w:val="00D30E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D30E9F"/>
  </w:style>
  <w:style w:type="paragraph" w:styleId="a6">
    <w:name w:val="Balloon Text"/>
    <w:basedOn w:val="a"/>
    <w:link w:val="a7"/>
    <w:uiPriority w:val="99"/>
    <w:semiHidden/>
    <w:unhideWhenUsed/>
    <w:rsid w:val="000A4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4C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infourok.ru/prezentaciya-k-otkritomu-uroku-po-risunku-simmetriyaassimmetriya-1677847.html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office/user/link_teacher/?code=e8d253b16a26e595889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706DB-DE9E-423C-86A3-0AB7C41B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dcterms:created xsi:type="dcterms:W3CDTF">2020-05-11T08:44:00Z</dcterms:created>
  <dcterms:modified xsi:type="dcterms:W3CDTF">2020-05-22T05:04:00Z</dcterms:modified>
</cp:coreProperties>
</file>